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eastAsia="Arial"/>
          <w:b/>
          <w:color w:val="4C1D95"/>
          <w:sz w:val="33"/>
          <w:rtl/>
          <w:szCs w:val="33"/>
          <w:bCs/>
        </w:rPr>
        <w:t>🧭 דף תרגול: סימולציית החלטות וחוסן</w:t>
      </w:r>
    </w:p>
    <w:p>
      <w:pPr>
        <w:bidi/>
        <w:spacing w:after="40"/>
        <w:jc w:val="right"/>
      </w:pPr>
      <w:r>
        <w:rPr>
          <w:rFonts w:ascii="Arial" w:hAnsi="Arial" w:cs="Arial" w:eastAsia="Arial"/>
          <w:b/>
          <w:color w:val="6D28D9"/>
          <w:sz w:val="23"/>
          <w:rtl/>
          <w:szCs w:val="23"/>
          <w:bCs/>
        </w:rPr>
        <w:t>מסלול רגיל · חט״ב</w:t>
      </w:r>
    </w:p>
    <w:p>
      <w:pPr>
        <w:bidi/>
        <w:pStyle w:val="Heading1"/>
        <w:spacing w:after="60" w:before="180"/>
        <w:jc w:val="right"/>
      </w:pPr>
      <w:r>
        <w:rPr>
          <w:rFonts w:ascii="Arial" w:hAnsi="Arial" w:cs="Arial" w:eastAsia="Arial"/>
          <w:b/>
          <w:color w:val="0F172A"/>
          <w:sz w:val="27"/>
          <w:rtl/>
          <w:szCs w:val="27"/>
          <w:bCs/>
        </w:rPr>
        <w:t>מהדורה למורה – מפתח תשובות</w:t>
      </w:r>
    </w:p>
    <w:p>
      <w:pPr>
        <w:bidi/>
        <w:spacing w:after="40"/>
        <w:jc w:val="right"/>
      </w:pPr>
      <w:r>
        <w:rPr>
          <w:rFonts w:ascii="Arial" w:hAnsi="Arial" w:cs="Arial" w:eastAsia="Arial"/>
          <w:sz w:val="20"/>
          <w:rtl/>
          <w:szCs w:val="20"/>
        </w:rPr>
        <w:t>הדף מתרגל את המיומנות של המשחק באתר: קבלת החלטות, חוסן, השלכות. נושאים: 📚 לשון, 🌍 גלובליזציה – כפר עולמי. זמן משוער: 15–25 דק׳. מסלול רגיל.</w:t>
      </w:r>
    </w:p>
    <w:p>
      <w:pPr>
        <w:bidi/>
        <w:spacing w:after="20"/>
        <w:jc w:val="right"/>
      </w:pPr>
      <w:r>
        <w:rPr>
          <w:rFonts w:ascii="Arial" w:hAnsi="Arial" w:cs="Arial" w:eastAsia="Arial"/>
          <w:b/>
          <w:color w:val="4C1D95"/>
          <w:sz w:val="22"/>
          <w:rtl/>
          <w:szCs w:val="22"/>
          <w:bCs/>
        </w:rPr>
        <w:t>חלק א׳ – מקבלים החלטות: 📚 לשון</w:t>
      </w:r>
    </w:p>
    <w:p>
      <w:pPr>
        <w:bidi/>
        <w:spacing w:after="20"/>
        <w:jc w:val="right"/>
      </w:pPr>
      <w:r>
        <w:rPr>
          <w:rFonts w:ascii="Arial" w:hAnsi="Arial" w:cs="Arial" w:eastAsia="Arial"/>
          <w:sz w:val="20"/>
          <w:rtl/>
          <w:szCs w:val="20"/>
        </w:rPr>
        <w:t>1. ב – יוצרים מילה מהשורש ג-ה-ץ במשקל של כלים, מקטל: מגהץ (התוצאה: המילה קלה לזכירה, וכולם מבינים מיד שזה כלי.)</w:t>
      </w:r>
    </w:p>
    <w:p>
      <w:pPr>
        <w:bidi/>
        <w:spacing w:after="20"/>
        <w:jc w:val="right"/>
      </w:pPr>
      <w:r>
        <w:rPr>
          <w:rFonts w:ascii="Arial" w:hAnsi="Arial" w:cs="Arial" w:eastAsia="Arial"/>
          <w:sz w:val="20"/>
          <w:rtl/>
          <w:szCs w:val="20"/>
        </w:rPr>
        <w:t>3. ג – מקימים „פינת מילים” שבה כל ילד מלמד מילה וכל טעות היא צעד בדרך (התוצאה: הילדים מנסים בלי פחד ומרגישים חלק מהשפה.)</w:t>
      </w:r>
    </w:p>
    <w:p>
      <w:pPr>
        <w:bidi/>
        <w:spacing w:after="20"/>
        <w:jc w:val="right"/>
      </w:pPr>
      <w:r>
        <w:rPr>
          <w:rFonts w:ascii="Arial" w:hAnsi="Arial" w:cs="Arial" w:eastAsia="Arial"/>
          <w:sz w:val="20"/>
          <w:rtl/>
          <w:szCs w:val="20"/>
        </w:rPr>
        <w:t>5. א – מסבירים בעדינות את כלל הסמיכות ותולים שלט נכון: „בית הספר” (התוצאה: השלט נכון, והכלל הופך למשהו שכולם מכירים.)</w:t>
      </w:r>
    </w:p>
    <w:p>
      <w:pPr>
        <w:bidi/>
        <w:spacing w:after="20"/>
        <w:jc w:val="right"/>
      </w:pPr>
      <w:r>
        <w:rPr>
          <w:rFonts w:ascii="Arial" w:hAnsi="Arial" w:cs="Arial" w:eastAsia="Arial"/>
          <w:b/>
          <w:color w:val="4C1D95"/>
          <w:sz w:val="22"/>
          <w:rtl/>
          <w:szCs w:val="22"/>
          <w:bCs/>
        </w:rPr>
        <w:t>חלק ב׳ – מקבלים החלטות: 🌍 גלובליזציה – כפר עולמי</w:t>
      </w:r>
    </w:p>
    <w:p>
      <w:pPr>
        <w:bidi/>
        <w:spacing w:after="20"/>
        <w:jc w:val="right"/>
      </w:pPr>
      <w:r>
        <w:rPr>
          <w:rFonts w:ascii="Arial" w:hAnsi="Arial" w:cs="Arial" w:eastAsia="Arial"/>
          <w:sz w:val="20"/>
          <w:rtl/>
          <w:szCs w:val="20"/>
        </w:rPr>
        <w:t>1. א – נפרסם הודעה רגועה עם מידע ברור מתי ייפתח הנמל (התוצאה: הבהלה נרגעת. אנשים קונים רק מה שהם צריכים.)</w:t>
      </w:r>
    </w:p>
    <w:p>
      <w:pPr>
        <w:bidi/>
        <w:spacing w:after="20"/>
        <w:jc w:val="right"/>
      </w:pPr>
      <w:r>
        <w:rPr>
          <w:rFonts w:ascii="Arial" w:hAnsi="Arial" w:cs="Arial" w:eastAsia="Arial"/>
          <w:sz w:val="20"/>
          <w:rtl/>
          <w:szCs w:val="20"/>
        </w:rPr>
        <w:t>3. ג – נארגן שוק חקלאים זמני בכיכר העיר (התוצאה: התושבים קונים טרי, והחקלאים מרוויחים. נוצר קשר חדש בקהילה.)</w:t>
      </w:r>
    </w:p>
    <w:p>
      <w:pPr>
        <w:bidi/>
        <w:spacing w:after="20"/>
        <w:jc w:val="right"/>
      </w:pPr>
      <w:r>
        <w:rPr>
          <w:rFonts w:ascii="Arial" w:hAnsi="Arial" w:cs="Arial" w:eastAsia="Arial"/>
          <w:b/>
          <w:color w:val="4C1D95"/>
          <w:sz w:val="22"/>
          <w:rtl/>
          <w:szCs w:val="22"/>
          <w:bCs/>
        </w:rPr>
        <w:t>חלק ג׳ – מה עזר לי להחליט?</w:t>
      </w:r>
    </w:p>
    <w:p>
      <w:pPr>
        <w:bidi/>
        <w:spacing w:after="20"/>
        <w:jc w:val="right"/>
      </w:pPr>
      <w:r>
        <w:rPr>
          <w:rFonts w:ascii="Arial" w:hAnsi="Arial" w:cs="Arial" w:eastAsia="Arial"/>
          <w:sz w:val="20"/>
          <w:rtl/>
          <w:szCs w:val="20"/>
        </w:rPr>
        <w:t>רפלקציה אישית שמזהה דרך התמודדות. במפתח: האפשרות המיטבית (2 נק׳ במשחק); בחירה אחרת עם נימוק טוב – לדיון.</w:t>
      </w:r>
    </w:p>
    <w:p>
      <w:pPr>
        <w:bidi/>
        <w:spacing w:after="20"/>
        <w:jc w:val="right"/>
      </w:pPr>
      <w:r>
        <w:rPr>
          <w:rFonts w:ascii="Arial" w:hAnsi="Arial" w:cs="Arial" w:eastAsia="Arial"/>
          <w:b/>
          <w:color w:val="4C1D95"/>
          <w:sz w:val="22"/>
          <w:rtl/>
          <w:szCs w:val="22"/>
          <w:bCs/>
        </w:rPr>
        <w:t>כרטיס יציאה</w:t>
      </w:r>
    </w:p>
    <w:p>
      <w:pPr>
        <w:bidi/>
        <w:spacing w:after="40"/>
        <w:jc w:val="right"/>
      </w:pPr>
      <w:r>
        <w:rPr>
          <w:rFonts w:ascii="Arial" w:hAnsi="Arial" w:cs="Arial" w:eastAsia="Arial"/>
          <w:sz w:val="20"/>
          <w:rtl/>
          <w:szCs w:val="20"/>
        </w:rPr>
        <w:t>תשובות אישיות – לאיסוף מהיר בסוף השיעור.</w:t>
      </w:r>
    </w:p>
    <w:p>
      <w:r>
        <w:br w:type="page"/>
      </w:r>
    </w:p>
    <w:p>
      <w:pPr>
        <w:bidi/>
        <w:spacing w:after="40"/>
        <w:jc w:val="right"/>
      </w:pPr>
      <w:r>
        <w:rPr>
          <w:rFonts w:ascii="Arial" w:hAnsi="Arial" w:cs="Arial" w:eastAsia="Arial"/>
          <w:b/>
          <w:color w:val="4C1D95"/>
          <w:sz w:val="31"/>
          <w:rtl/>
          <w:szCs w:val="31"/>
          <w:bCs/>
        </w:rPr>
        <w:t>🧭 סימולציית החלטות וחוסן – דף תרגול</w:t>
      </w:r>
    </w:p>
    <w:p>
      <w:pPr>
        <w:bidi/>
        <w:spacing w:after="40"/>
        <w:jc w:val="right"/>
      </w:pPr>
      <w:r>
        <w:rPr>
          <w:rFonts w:ascii="Arial" w:hAnsi="Arial" w:cs="Arial" w:eastAsia="Arial"/>
          <w:b/>
          <w:color w:val="6D28D9"/>
          <w:sz w:val="23"/>
          <w:rtl/>
          <w:szCs w:val="23"/>
          <w:bCs/>
        </w:rPr>
        <w:t>מסלול: רגיל</w:t>
      </w:r>
    </w:p>
    <w:tbl>
      <w:tblPr>
        <w:tblStyle w:val="TableGrid"/>
        <w:tblW w:type="auto" w:w="0"/>
        <w:tblLook w:firstColumn="1" w:firstRow="1" w:lastColumn="0" w:lastRow="0" w:noHBand="0" w:noVBand="1" w:val="04A0"/>
        <w:bidiVisual/>
      </w:tblPr>
      <w:tblGrid>
        <w:gridCol w:w="3475"/>
        <w:gridCol w:w="3475"/>
        <w:gridCol w:w="3475"/>
      </w:tblGrid>
      <w:tr>
        <w:tc>
          <w:tcPr>
            <w:tcW w:type="dxa" w:w="3475"/>
          </w:tcPr>
          <w:p>
            <w:pPr>
              <w:bidi/>
              <w:jc w:val="right"/>
            </w:pPr>
            <w:r>
              <w:rPr>
                <w:rFonts w:ascii="Arial" w:hAnsi="Arial" w:cs="Arial" w:eastAsia="Arial"/>
                <w:sz w:val="21"/>
                <w:rtl/>
                <w:szCs w:val="21"/>
              </w:rPr>
              <w:t>שם: ________________</w:t>
            </w:r>
          </w:p>
        </w:tc>
        <w:tc>
          <w:tcPr>
            <w:tcW w:type="dxa" w:w="3475"/>
          </w:tcPr>
          <w:p>
            <w:pPr>
              <w:bidi/>
              <w:jc w:val="right"/>
            </w:pPr>
            <w:r>
              <w:rPr>
                <w:rFonts w:ascii="Arial" w:hAnsi="Arial" w:cs="Arial" w:eastAsia="Arial"/>
                <w:sz w:val="21"/>
                <w:rtl/>
                <w:szCs w:val="21"/>
              </w:rPr>
              <w:t>כיתה: ______</w:t>
            </w:r>
          </w:p>
        </w:tc>
        <w:tc>
          <w:tcPr>
            <w:tcW w:type="dxa" w:w="3475"/>
          </w:tcPr>
          <w:p>
            <w:pPr>
              <w:bidi/>
              <w:jc w:val="right"/>
            </w:pPr>
            <w:r>
              <w:rPr>
                <w:rFonts w:ascii="Arial" w:hAnsi="Arial" w:cs="Arial" w:eastAsia="Arial"/>
                <w:sz w:val="21"/>
                <w:rtl/>
                <w:szCs w:val="21"/>
              </w:rPr>
              <w:t>תאריך: __________</w:t>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א׳ – מקבלים החלטות: 📚 לשון</w:t>
      </w:r>
    </w:p>
    <w:p>
      <w:pPr>
        <w:bidi/>
        <w:spacing w:after="40"/>
        <w:jc w:val="right"/>
      </w:pPr>
      <w:r>
        <w:rPr>
          <w:rFonts w:ascii="Arial" w:hAnsi="Arial" w:cs="Arial" w:eastAsia="Arial"/>
          <w:b/>
          <w:sz w:val="23"/>
          <w:rtl/>
          <w:szCs w:val="23"/>
          <w:bCs/>
        </w:rPr>
        <w:t>✏️ בכל שלב בחרו את ההחלטה שלדעתכם תוביל לתוצאה הטובה ביותר לקהילה, ונמקו.</w:t>
      </w:r>
    </w:p>
    <w:tbl>
      <w:tblPr>
        <w:tblStyle w:val="TableGrid"/>
        <w:tblW w:type="auto" w:w="0"/>
        <w:tblLook w:firstColumn="1" w:firstRow="1" w:lastColumn="0" w:lastRow="0" w:noHBand="0" w:noVBand="1" w:val="04A0"/>
        <w:bidiVisual/>
      </w:tblPr>
      <w:tblGrid>
        <w:gridCol w:w="10426"/>
      </w:tblGrid>
      <w:tr>
        <w:tc>
          <w:tcPr>
            <w:tcW w:type="dxa" w:w="10426"/>
            <w:shd w:val="clear" w:color="auto" w:fill="FEF9C3"/>
          </w:tcPr>
          <w:p>
            <w:pPr>
              <w:bidi/>
              <w:jc w:val="right"/>
            </w:pPr>
            <w:r>
              <w:rPr>
                <w:rFonts w:ascii="Arial" w:hAnsi="Arial" w:cs="Arial" w:eastAsia="Arial"/>
                <w:b/>
                <w:sz w:val="23"/>
                <w:rtl/>
                <w:szCs w:val="23"/>
                <w:bCs/>
              </w:rPr>
              <w:t>🧭 ועד המילים של כפר התאנה – 1920</w:t>
            </w:r>
          </w:p>
          <w:p>
            <w:pPr>
              <w:bidi/>
              <w:jc w:val="right"/>
            </w:pPr>
            <w:r>
              <w:rPr>
                <w:rFonts w:ascii="Arial" w:hAnsi="Arial" w:cs="Arial" w:eastAsia="Arial"/>
                <w:sz w:val="23"/>
                <w:rtl/>
                <w:szCs w:val="23"/>
              </w:rPr>
              <w:t>כפר התאנה הוא כפר דמיוני בשנת 1920. אנשים מארצות רבות הגיעו אליו, ואין עדיין מילים בעברית לדברים חדשים. אתם חברי „ועד המילים” של הכפר. כל החלטה תשפיע על כך שכולם ירגישו שייכים לשפה החדשה.</w:t>
            </w:r>
          </w:p>
        </w:tc>
      </w:tr>
    </w:tbl>
    <w:p>
      <w:pPr>
        <w:bidi/>
        <w:spacing w:after="20"/>
        <w:jc w:val="right"/>
      </w:pPr>
    </w:p>
    <w:p>
      <w:pPr>
        <w:bidi/>
        <w:spacing w:after="20"/>
        <w:jc w:val="right"/>
      </w:pPr>
      <w:r>
        <w:rPr>
          <w:rFonts w:ascii="Arial" w:hAnsi="Arial" w:cs="Arial" w:eastAsia="Arial"/>
          <w:sz w:val="23"/>
          <w:rtl/>
          <w:szCs w:val="23"/>
        </w:rPr>
        <w:t>1. הגיע לכפר מכשיר שמגהץ בגדים, ואין לו שם בעברית.</w:t>
      </w:r>
    </w:p>
    <w:p>
      <w:pPr>
        <w:bidi/>
        <w:spacing w:after="0"/>
        <w:jc w:val="right"/>
      </w:pPr>
      <w:r>
        <w:rPr>
          <w:rFonts w:ascii="Arial" w:hAnsi="Arial" w:cs="Arial" w:eastAsia="Arial"/>
          <w:sz w:val="23"/>
          <w:rtl/>
          <w:szCs w:val="23"/>
        </w:rPr>
        <w:t xml:space="preserve">      א. ממשיכים לקרוא לו במילה זרה</w:t>
      </w:r>
    </w:p>
    <w:p>
      <w:pPr>
        <w:bidi/>
        <w:spacing w:after="0"/>
        <w:jc w:val="right"/>
      </w:pPr>
      <w:r>
        <w:rPr>
          <w:rFonts w:ascii="Arial" w:hAnsi="Arial" w:cs="Arial" w:eastAsia="Arial"/>
          <w:sz w:val="23"/>
          <w:rtl/>
          <w:szCs w:val="23"/>
        </w:rPr>
        <w:t xml:space="preserve">      ב. יוצרים מילה מהשורש ג-ה-ץ במשקל של כלים, מקטל: מגהץ</w:t>
      </w:r>
    </w:p>
    <w:p>
      <w:pPr>
        <w:bidi/>
        <w:spacing w:after="0"/>
        <w:jc w:val="right"/>
      </w:pPr>
      <w:r>
        <w:rPr>
          <w:rFonts w:ascii="Arial" w:hAnsi="Arial" w:cs="Arial" w:eastAsia="Arial"/>
          <w:sz w:val="23"/>
          <w:rtl/>
          <w:szCs w:val="23"/>
        </w:rPr>
        <w:t xml:space="preserve">      ג. ממציאים מילה בלי שורש מוכר</w:t>
      </w:r>
    </w:p>
    <w:p>
      <w:pPr>
        <w:bidi/>
        <w:spacing w:after="40"/>
        <w:jc w:val="right"/>
      </w:pPr>
    </w:p>
    <w:p>
      <w:pPr>
        <w:bidi/>
        <w:spacing w:after="40"/>
        <w:jc w:val="right"/>
      </w:pPr>
      <w:r>
        <w:rPr>
          <w:rFonts w:ascii="Arial" w:hAnsi="Arial" w:cs="Arial" w:eastAsia="Arial"/>
          <w:sz w:val="23"/>
          <w:rtl/>
          <w:szCs w:val="23"/>
        </w:rPr>
        <w:t>2. למה בחרתי בזה?</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20"/>
        <w:jc w:val="right"/>
      </w:pPr>
      <w:r>
        <w:rPr>
          <w:rFonts w:ascii="Arial" w:hAnsi="Arial" w:cs="Arial" w:eastAsia="Arial"/>
          <w:sz w:val="23"/>
          <w:rtl/>
          <w:szCs w:val="23"/>
        </w:rPr>
        <w:t>3. ילדי הכפר מתביישים לדבר עברית כי הם טועים.</w:t>
      </w:r>
    </w:p>
    <w:p>
      <w:pPr>
        <w:bidi/>
        <w:spacing w:after="0"/>
        <w:jc w:val="right"/>
      </w:pPr>
      <w:r>
        <w:rPr>
          <w:rFonts w:ascii="Arial" w:hAnsi="Arial" w:cs="Arial" w:eastAsia="Arial"/>
          <w:sz w:val="23"/>
          <w:rtl/>
          <w:szCs w:val="23"/>
        </w:rPr>
        <w:t xml:space="preserve">      א. מתקנים כל טעות בקול רם</w:t>
      </w:r>
    </w:p>
    <w:p>
      <w:pPr>
        <w:bidi/>
        <w:spacing w:after="0"/>
        <w:jc w:val="right"/>
      </w:pPr>
      <w:r>
        <w:rPr>
          <w:rFonts w:ascii="Arial" w:hAnsi="Arial" w:cs="Arial" w:eastAsia="Arial"/>
          <w:sz w:val="23"/>
          <w:rtl/>
          <w:szCs w:val="23"/>
        </w:rPr>
        <w:t xml:space="preserve">      ב. מתעלמים מהטעויות לגמרי</w:t>
      </w:r>
    </w:p>
    <w:p>
      <w:pPr>
        <w:bidi/>
        <w:spacing w:after="0"/>
        <w:jc w:val="right"/>
      </w:pPr>
      <w:r>
        <w:rPr>
          <w:rFonts w:ascii="Arial" w:hAnsi="Arial" w:cs="Arial" w:eastAsia="Arial"/>
          <w:sz w:val="23"/>
          <w:rtl/>
          <w:szCs w:val="23"/>
        </w:rPr>
        <w:t xml:space="preserve">      ג. מקימים „פינת מילים” שבה כל ילד מלמד מילה וכל טעות היא צעד בדרך</w:t>
      </w:r>
    </w:p>
    <w:p>
      <w:pPr>
        <w:bidi/>
        <w:spacing w:after="40"/>
        <w:jc w:val="right"/>
      </w:pPr>
    </w:p>
    <w:p>
      <w:pPr>
        <w:bidi/>
        <w:spacing w:after="40"/>
        <w:jc w:val="right"/>
      </w:pPr>
      <w:r>
        <w:rPr>
          <w:rFonts w:ascii="Arial" w:hAnsi="Arial" w:cs="Arial" w:eastAsia="Arial"/>
          <w:sz w:val="23"/>
          <w:rtl/>
          <w:szCs w:val="23"/>
        </w:rPr>
        <w:t>4. למה בחרתי בזה?</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20"/>
        <w:jc w:val="right"/>
      </w:pPr>
      <w:r>
        <w:rPr>
          <w:rFonts w:ascii="Arial" w:hAnsi="Arial" w:cs="Arial" w:eastAsia="Arial"/>
          <w:sz w:val="23"/>
          <w:rtl/>
          <w:szCs w:val="23"/>
        </w:rPr>
        <w:t>5. ויכוח: האם לקרוא לבית הלימוד החדש „בית ספר” או „הבית ספר”?</w:t>
      </w:r>
    </w:p>
    <w:p>
      <w:pPr>
        <w:bidi/>
        <w:spacing w:after="0"/>
        <w:jc w:val="right"/>
      </w:pPr>
      <w:r>
        <w:rPr>
          <w:rFonts w:ascii="Arial" w:hAnsi="Arial" w:cs="Arial" w:eastAsia="Arial"/>
          <w:sz w:val="23"/>
          <w:rtl/>
          <w:szCs w:val="23"/>
        </w:rPr>
        <w:t xml:space="preserve">      א. מסבירים בעדינות את כלל הסמיכות ותולים שלט נכון: „בית הספר”</w:t>
      </w:r>
    </w:p>
    <w:p>
      <w:pPr>
        <w:bidi/>
        <w:spacing w:after="0"/>
        <w:jc w:val="right"/>
      </w:pPr>
      <w:r>
        <w:rPr>
          <w:rFonts w:ascii="Arial" w:hAnsi="Arial" w:cs="Arial" w:eastAsia="Arial"/>
          <w:sz w:val="23"/>
          <w:rtl/>
          <w:szCs w:val="23"/>
        </w:rPr>
        <w:t xml:space="preserve">      ב. מחליטים לפי מי שצועק חזק</w:t>
      </w:r>
    </w:p>
    <w:p>
      <w:pPr>
        <w:bidi/>
        <w:spacing w:after="0"/>
        <w:jc w:val="right"/>
      </w:pPr>
      <w:r>
        <w:rPr>
          <w:rFonts w:ascii="Arial" w:hAnsi="Arial" w:cs="Arial" w:eastAsia="Arial"/>
          <w:sz w:val="23"/>
          <w:rtl/>
          <w:szCs w:val="23"/>
        </w:rPr>
        <w:t xml:space="preserve">      ג. משאירים בלי שלט</w:t>
      </w:r>
    </w:p>
    <w:p>
      <w:pPr>
        <w:bidi/>
        <w:spacing w:after="40"/>
        <w:jc w:val="right"/>
      </w:pPr>
    </w:p>
    <w:p>
      <w:pPr>
        <w:bidi/>
        <w:spacing w:after="40"/>
        <w:jc w:val="right"/>
      </w:pPr>
      <w:r>
        <w:rPr>
          <w:rFonts w:ascii="Arial" w:hAnsi="Arial" w:cs="Arial" w:eastAsia="Arial"/>
          <w:sz w:val="23"/>
          <w:rtl/>
          <w:szCs w:val="23"/>
        </w:rPr>
        <w:t>6. למה בחרתי בזה?</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6D28D9"/>
          <w:sz w:val="27"/>
          <w:rtl/>
          <w:szCs w:val="27"/>
          <w:bCs/>
        </w:rPr>
        <w:t>חלק ב׳ – מקבלים החלטות: 🌍 גלובליזציה – כפר עולמי</w:t>
      </w:r>
    </w:p>
    <w:p>
      <w:pPr>
        <w:bidi/>
        <w:spacing w:after="40"/>
        <w:jc w:val="right"/>
      </w:pPr>
      <w:r>
        <w:rPr>
          <w:rFonts w:ascii="Arial" w:hAnsi="Arial" w:cs="Arial" w:eastAsia="Arial"/>
          <w:b/>
          <w:sz w:val="23"/>
          <w:rtl/>
          <w:szCs w:val="23"/>
          <w:bCs/>
        </w:rPr>
        <w:t>✏️ עוד מצב – בנושא אחר.</w:t>
      </w:r>
    </w:p>
    <w:tbl>
      <w:tblPr>
        <w:tblStyle w:val="TableGrid"/>
        <w:tblW w:type="auto" w:w="0"/>
        <w:tblLook w:firstColumn="1" w:firstRow="1" w:lastColumn="0" w:lastRow="0" w:noHBand="0" w:noVBand="1" w:val="04A0"/>
        <w:bidiVisual/>
      </w:tblPr>
      <w:tblGrid>
        <w:gridCol w:w="10426"/>
      </w:tblGrid>
      <w:tr>
        <w:tc>
          <w:tcPr>
            <w:tcW w:type="dxa" w:w="10426"/>
            <w:shd w:val="clear" w:color="auto" w:fill="FEF9C3"/>
          </w:tcPr>
          <w:p>
            <w:pPr>
              <w:bidi/>
              <w:jc w:val="right"/>
            </w:pPr>
            <w:r>
              <w:rPr>
                <w:rFonts w:ascii="Arial" w:hAnsi="Arial" w:cs="Arial" w:eastAsia="Arial"/>
                <w:b/>
                <w:sz w:val="23"/>
                <w:rtl/>
                <w:szCs w:val="23"/>
                <w:bCs/>
              </w:rPr>
              <w:t>🧭 מועצת הנמל של עיר הים</w:t>
            </w:r>
          </w:p>
          <w:p>
            <w:pPr>
              <w:bidi/>
              <w:jc w:val="right"/>
            </w:pPr>
            <w:r>
              <w:rPr>
                <w:rFonts w:ascii="Arial" w:hAnsi="Arial" w:cs="Arial" w:eastAsia="Arial"/>
                <w:sz w:val="23"/>
                <w:rtl/>
                <w:szCs w:val="23"/>
              </w:rPr>
              <w:t>עיר הים היא עיר נמל דמיונית. סערה חזקה סגרה את הנמל לשלושה ימים, ושרשרת האספקה נתקעה. אתם חברי מועצת התושבים הצעירים. החלטו בכל שלב מה לעשות.</w:t>
            </w:r>
          </w:p>
        </w:tc>
      </w:tr>
    </w:tbl>
    <w:p>
      <w:pPr>
        <w:bidi/>
        <w:spacing w:after="20"/>
        <w:jc w:val="right"/>
      </w:pPr>
    </w:p>
    <w:p>
      <w:pPr>
        <w:bidi/>
        <w:spacing w:after="20"/>
        <w:jc w:val="right"/>
      </w:pPr>
      <w:r>
        <w:rPr>
          <w:rFonts w:ascii="Arial" w:hAnsi="Arial" w:cs="Arial" w:eastAsia="Arial"/>
          <w:sz w:val="23"/>
          <w:rtl/>
          <w:szCs w:val="23"/>
        </w:rPr>
        <w:t>1. בחנויות העיר נגמרים מוצרים, ותושבים מתחילים לקנות בבהלה.</w:t>
      </w:r>
    </w:p>
    <w:p>
      <w:pPr>
        <w:bidi/>
        <w:spacing w:after="0"/>
        <w:jc w:val="right"/>
      </w:pPr>
      <w:r>
        <w:rPr>
          <w:rFonts w:ascii="Arial" w:hAnsi="Arial" w:cs="Arial" w:eastAsia="Arial"/>
          <w:sz w:val="23"/>
          <w:rtl/>
          <w:szCs w:val="23"/>
        </w:rPr>
        <w:t xml:space="preserve">      א. נפרסם הודעה רגועה עם מידע ברור מתי ייפתח הנמל</w:t>
      </w:r>
    </w:p>
    <w:p>
      <w:pPr>
        <w:bidi/>
        <w:spacing w:after="0"/>
        <w:jc w:val="right"/>
      </w:pPr>
      <w:r>
        <w:rPr>
          <w:rFonts w:ascii="Arial" w:hAnsi="Arial" w:cs="Arial" w:eastAsia="Arial"/>
          <w:sz w:val="23"/>
          <w:rtl/>
          <w:szCs w:val="23"/>
        </w:rPr>
        <w:t xml:space="preserve">      ב. לא נגיד דבר, כדי לא להלחיץ</w:t>
      </w:r>
    </w:p>
    <w:p>
      <w:pPr>
        <w:bidi/>
        <w:spacing w:after="0"/>
        <w:jc w:val="right"/>
      </w:pPr>
      <w:r>
        <w:rPr>
          <w:rFonts w:ascii="Arial" w:hAnsi="Arial" w:cs="Arial" w:eastAsia="Arial"/>
          <w:sz w:val="23"/>
          <w:rtl/>
          <w:szCs w:val="23"/>
        </w:rPr>
        <w:t xml:space="preserve">      ג. נגביל קנייה רק במכולת אחת</w:t>
      </w:r>
    </w:p>
    <w:p>
      <w:pPr>
        <w:bidi/>
        <w:spacing w:after="40"/>
        <w:jc w:val="right"/>
      </w:pPr>
    </w:p>
    <w:p>
      <w:pPr>
        <w:bidi/>
        <w:spacing w:after="40"/>
        <w:jc w:val="right"/>
      </w:pPr>
      <w:r>
        <w:rPr>
          <w:rFonts w:ascii="Arial" w:hAnsi="Arial" w:cs="Arial" w:eastAsia="Arial"/>
          <w:sz w:val="23"/>
          <w:rtl/>
          <w:szCs w:val="23"/>
        </w:rPr>
        <w:t>2. למה בחרתי בזה?</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20"/>
        <w:jc w:val="right"/>
      </w:pPr>
      <w:r>
        <w:rPr>
          <w:rFonts w:ascii="Arial" w:hAnsi="Arial" w:cs="Arial" w:eastAsia="Arial"/>
          <w:sz w:val="23"/>
          <w:rtl/>
          <w:szCs w:val="23"/>
        </w:rPr>
        <w:t>3. חקלאים מהאזור מציעים למכור ירקות ישירות לתושבים.</w:t>
      </w:r>
    </w:p>
    <w:p>
      <w:pPr>
        <w:bidi/>
        <w:spacing w:after="0"/>
        <w:jc w:val="right"/>
      </w:pPr>
      <w:r>
        <w:rPr>
          <w:rFonts w:ascii="Arial" w:hAnsi="Arial" w:cs="Arial" w:eastAsia="Arial"/>
          <w:sz w:val="23"/>
          <w:rtl/>
          <w:szCs w:val="23"/>
        </w:rPr>
        <w:t xml:space="preserve">      א. נסרב, כי זה לא מסודר</w:t>
      </w:r>
    </w:p>
    <w:p>
      <w:pPr>
        <w:bidi/>
        <w:spacing w:after="0"/>
        <w:jc w:val="right"/>
      </w:pPr>
      <w:r>
        <w:rPr>
          <w:rFonts w:ascii="Arial" w:hAnsi="Arial" w:cs="Arial" w:eastAsia="Arial"/>
          <w:sz w:val="23"/>
          <w:rtl/>
          <w:szCs w:val="23"/>
        </w:rPr>
        <w:t xml:space="preserve">      ב. נסכים רק לחקלאי אחד</w:t>
      </w:r>
    </w:p>
    <w:p>
      <w:pPr>
        <w:bidi/>
        <w:spacing w:after="0"/>
        <w:jc w:val="right"/>
      </w:pPr>
      <w:r>
        <w:rPr>
          <w:rFonts w:ascii="Arial" w:hAnsi="Arial" w:cs="Arial" w:eastAsia="Arial"/>
          <w:sz w:val="23"/>
          <w:rtl/>
          <w:szCs w:val="23"/>
        </w:rPr>
        <w:t xml:space="preserve">      ג. נארגן שוק חקלאים זמני בכיכר העיר</w:t>
      </w:r>
    </w:p>
    <w:p>
      <w:pPr>
        <w:bidi/>
        <w:spacing w:after="40"/>
        <w:jc w:val="right"/>
      </w:pPr>
    </w:p>
    <w:p>
      <w:pPr>
        <w:bidi/>
        <w:spacing w:after="40"/>
        <w:jc w:val="right"/>
      </w:pPr>
      <w:r>
        <w:rPr>
          <w:rFonts w:ascii="Arial" w:hAnsi="Arial" w:cs="Arial" w:eastAsia="Arial"/>
          <w:sz w:val="23"/>
          <w:rtl/>
          <w:szCs w:val="23"/>
        </w:rPr>
        <w:t>4. למה בחרתי בזה?</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6D28D9"/>
          <w:sz w:val="27"/>
          <w:rtl/>
          <w:szCs w:val="27"/>
          <w:bCs/>
        </w:rPr>
        <w:t>חלק ג׳ – מה עזר לי להחליט?</w:t>
      </w:r>
    </w:p>
    <w:p>
      <w:pPr>
        <w:bidi/>
        <w:spacing w:after="40"/>
        <w:jc w:val="right"/>
      </w:pPr>
      <w:r>
        <w:rPr>
          <w:rFonts w:ascii="Arial" w:hAnsi="Arial" w:cs="Arial" w:eastAsia="Arial"/>
          <w:b/>
          <w:sz w:val="23"/>
          <w:rtl/>
          <w:szCs w:val="23"/>
          <w:bCs/>
        </w:rPr>
        <w:t>✏️ מה עזר לכם להחליט בשלבים הקשים (מידע, הקשבה לאחרים, עצירה ונשימה, ערכים)? איך זה קשור לחוסן?</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B45309"/>
          <w:sz w:val="27"/>
          <w:rtl/>
          <w:szCs w:val="27"/>
          <w:bCs/>
        </w:rPr>
        <w:t>כרטיס יציאה</w:t>
      </w:r>
    </w:p>
    <w:tbl>
      <w:tblPr>
        <w:tblStyle w:val="TableGrid"/>
        <w:tblW w:type="auto" w:w="0"/>
        <w:tblLook w:firstColumn="1" w:firstRow="1" w:lastColumn="0" w:lastRow="0" w:noHBand="0" w:noVBand="1" w:val="04A0"/>
        <w:bidiVisual/>
      </w:tblPr>
      <w:tblGrid>
        <w:gridCol w:w="10426"/>
      </w:tblGrid>
      <w:tr>
        <w:tc>
          <w:tcPr>
            <w:tcW w:type="dxa" w:w="10426"/>
            <w:shd w:val="clear" w:color="auto" w:fill="FFFBEB"/>
          </w:tcPr>
          <w:p>
            <w:pPr>
              <w:bidi/>
              <w:jc w:val="right"/>
            </w:pPr>
            <w:r>
              <w:rPr>
                <w:rFonts w:ascii="Arial" w:hAnsi="Arial" w:cs="Arial" w:eastAsia="Arial"/>
                <w:b/>
                <w:sz w:val="23"/>
                <w:rtl/>
                <w:szCs w:val="23"/>
                <w:bCs/>
              </w:rPr>
              <w:t>🎟️ כרטיס יציאה – סימולציית החלטות וחוסן</w:t>
            </w:r>
          </w:p>
          <w:p>
            <w:pPr>
              <w:bidi/>
              <w:jc w:val="right"/>
            </w:pPr>
            <w:r>
              <w:rPr>
                <w:rFonts w:ascii="Arial" w:hAnsi="Arial" w:cs="Arial" w:eastAsia="Arial"/>
                <w:sz w:val="23"/>
                <w:rtl/>
                <w:szCs w:val="23"/>
              </w:rPr>
              <w:t>✍️ דבר אחד חשוב שלמדתי היום:</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שאלה אחת שעדיין נשארה לי: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עד כמה הבנתי? הקיפו:   😀   🙂   😐   😟</w:t>
            </w:r>
          </w:p>
        </w:tc>
      </w:tr>
    </w:tbl>
    <w:p>
      <w:pPr>
        <w:bidi/>
        <w:spacing w:after="40"/>
        <w:jc w:val="right"/>
      </w:pPr>
    </w:p>
    <w:p>
      <w:pPr>
        <w:bidi/>
        <w:spacing w:after="40"/>
        <w:jc w:val="right"/>
      </w:pPr>
      <w:r>
        <w:rPr>
          <w:rFonts w:ascii="Arial" w:hAnsi="Arial" w:cs="Arial" w:eastAsia="Arial"/>
          <w:color w:val="64748B"/>
          <w:sz w:val="18"/>
          <w:rtl/>
          <w:szCs w:val="18"/>
        </w:rPr>
        <w:t>יצרה: רוית ראש בן ישי · משחקי טקסט ומשימות – דף תרגול</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סימולציית החלטות וחוסן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